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77777777" w:rsidR="00387A61" w:rsidRDefault="00387A61"/>
    <w:tbl>
      <w:tblPr>
        <w:tblStyle w:val="Grigliatabella"/>
        <w:tblpPr w:leftFromText="141" w:rightFromText="141" w:horzAnchor="margin" w:tblpXSpec="center" w:tblpY="13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3157"/>
        <w:gridCol w:w="3157"/>
      </w:tblGrid>
      <w:tr w:rsidR="001A5488" w14:paraId="4202D3AC" w14:textId="77777777" w:rsidTr="001A5488">
        <w:tc>
          <w:tcPr>
            <w:tcW w:w="3467" w:type="dxa"/>
            <w:vAlign w:val="center"/>
          </w:tcPr>
          <w:p w14:paraId="0475EE76" w14:textId="77777777" w:rsidR="001A5488" w:rsidRDefault="001A5488" w:rsidP="00565E7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17F3F9C" wp14:editId="09B7FA26">
                  <wp:extent cx="2063862" cy="1080000"/>
                  <wp:effectExtent l="0" t="0" r="0" b="635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Logo_nextGenerationEu con contorno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86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14:paraId="3B49C634" w14:textId="77777777" w:rsidR="001A5488" w:rsidRDefault="001A5488" w:rsidP="00565E7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2"/>
                <w:szCs w:val="32"/>
              </w:rPr>
              <w:drawing>
                <wp:inline distT="0" distB="0" distL="0" distR="0" wp14:anchorId="7204394D" wp14:editId="27173ED7">
                  <wp:extent cx="1078865" cy="792480"/>
                  <wp:effectExtent l="0" t="0" r="6985" b="7620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14:paraId="18459F74" w14:textId="77777777" w:rsidR="001A5488" w:rsidRDefault="001A5488" w:rsidP="00565E7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2"/>
                <w:szCs w:val="32"/>
              </w:rPr>
              <w:drawing>
                <wp:inline distT="0" distB="0" distL="0" distR="0" wp14:anchorId="41D283B7" wp14:editId="4413D381">
                  <wp:extent cx="1078865" cy="1097280"/>
                  <wp:effectExtent l="0" t="0" r="6985" b="7620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2EC7" w14:paraId="7226C6C6" w14:textId="77777777" w:rsidTr="001A5488">
        <w:tc>
          <w:tcPr>
            <w:tcW w:w="3467" w:type="dxa"/>
            <w:vAlign w:val="center"/>
          </w:tcPr>
          <w:p w14:paraId="4897893C" w14:textId="77777777" w:rsidR="00C32EC7" w:rsidRDefault="00C32EC7" w:rsidP="00565E75">
            <w:pPr>
              <w:widowControl w:val="0"/>
              <w:spacing w:line="312" w:lineRule="auto"/>
              <w:jc w:val="center"/>
              <w:rPr>
                <w:b/>
                <w:noProof/>
              </w:rPr>
            </w:pPr>
          </w:p>
          <w:p w14:paraId="43BD13FA" w14:textId="54A49290" w:rsidR="00C32EC7" w:rsidRDefault="00C32EC7" w:rsidP="00565E75">
            <w:pPr>
              <w:widowControl w:val="0"/>
              <w:spacing w:line="312" w:lineRule="auto"/>
              <w:jc w:val="center"/>
              <w:rPr>
                <w:b/>
                <w:noProof/>
              </w:rPr>
            </w:pPr>
          </w:p>
        </w:tc>
        <w:tc>
          <w:tcPr>
            <w:tcW w:w="3157" w:type="dxa"/>
            <w:vAlign w:val="center"/>
          </w:tcPr>
          <w:p w14:paraId="47B42920" w14:textId="77777777" w:rsidR="00C32EC7" w:rsidRDefault="00C32EC7" w:rsidP="00565E75">
            <w:pPr>
              <w:widowControl w:val="0"/>
              <w:spacing w:line="312" w:lineRule="auto"/>
              <w:jc w:val="center"/>
              <w:rPr>
                <w:b/>
                <w:bCs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3157" w:type="dxa"/>
            <w:vAlign w:val="center"/>
          </w:tcPr>
          <w:p w14:paraId="659A7927" w14:textId="77777777" w:rsidR="00C32EC7" w:rsidRDefault="00C32EC7" w:rsidP="00565E75">
            <w:pPr>
              <w:widowControl w:val="0"/>
              <w:spacing w:line="312" w:lineRule="auto"/>
              <w:jc w:val="center"/>
              <w:rPr>
                <w:b/>
                <w:bCs/>
                <w:noProof/>
                <w:color w:val="000000"/>
                <w:sz w:val="32"/>
                <w:szCs w:val="32"/>
              </w:rPr>
            </w:pPr>
          </w:p>
        </w:tc>
      </w:tr>
    </w:tbl>
    <w:p w14:paraId="763BEF3D" w14:textId="77777777" w:rsidR="00387A61" w:rsidRDefault="00387A61"/>
    <w:p w14:paraId="7455F4F6" w14:textId="77777777" w:rsidR="00387A61" w:rsidRDefault="00387A61"/>
    <w:p w14:paraId="20A380AC" w14:textId="77777777" w:rsidR="00387A61" w:rsidRDefault="00387A61"/>
    <w:p w14:paraId="3B8C1157" w14:textId="77777777" w:rsidR="00387A61" w:rsidRDefault="00387A61"/>
    <w:p w14:paraId="0781FBB1" w14:textId="77777777" w:rsidR="00387A61" w:rsidRDefault="00387A61"/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387A61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615272AE" w:rsidR="00387A61" w:rsidRPr="00387A61" w:rsidRDefault="00387A61" w:rsidP="00387A61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Cambria" w:eastAsia="Calibri" w:hAnsi="Cambria" w:cs="Calibri"/>
                <w:b/>
              </w:rPr>
            </w:pPr>
            <w:r w:rsidRPr="00387A61">
              <w:rPr>
                <w:rFonts w:ascii="Cambria" w:eastAsia="Calibri" w:hAnsi="Cambria" w:cs="Calibri"/>
                <w:b/>
              </w:rPr>
              <w:t xml:space="preserve">ALLEGATO </w:t>
            </w:r>
            <w:r w:rsidR="000F2E8E">
              <w:rPr>
                <w:rFonts w:ascii="Cambria" w:eastAsia="Calibri" w:hAnsi="Cambria" w:cs="Calibri"/>
                <w:b/>
              </w:rPr>
              <w:t>6</w:t>
            </w:r>
            <w:r w:rsidR="008D46AC" w:rsidRPr="00387A61">
              <w:rPr>
                <w:rFonts w:ascii="Cambria" w:eastAsia="Calibri" w:hAnsi="Cambria" w:cs="Calibri"/>
                <w:b/>
              </w:rPr>
              <w:t xml:space="preserve"> </w:t>
            </w:r>
            <w:r w:rsidRPr="00387A61">
              <w:rPr>
                <w:rFonts w:ascii="Cambria" w:eastAsia="Calibri" w:hAnsi="Cambria" w:cs="Calibri"/>
                <w:b/>
              </w:rPr>
              <w:t>- DICHIARAZIONE REQUISITI MINIMI INDEROGABILI</w:t>
            </w:r>
          </w:p>
        </w:tc>
      </w:tr>
      <w:tr w:rsidR="00387A61" w:rsidRPr="00387A61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0DBC3DEA" w:rsidR="00387A61" w:rsidRPr="00387A61" w:rsidRDefault="00B15E19" w:rsidP="00865F2F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Cambria" w:eastAsia="Calibri" w:hAnsi="Cambria" w:cs="Calibri"/>
              </w:rPr>
            </w:pPr>
            <w:r w:rsidRPr="00B15E19">
              <w:rPr>
                <w:rFonts w:ascii="Cambria" w:eastAsia="Calibri" w:hAnsi="Cambria" w:cs="Calibri"/>
              </w:rPr>
              <w:t xml:space="preserve">PROCEDURA NEGOZIATA SENZA BANDO DA AGGIUDICARSI AL MINOR PREZZO PER LA FORNITURA DI UN LASER TUNABILE A </w:t>
            </w:r>
            <w:proofErr w:type="gramStart"/>
            <w:r w:rsidRPr="00B15E19">
              <w:rPr>
                <w:rFonts w:ascii="Cambria" w:eastAsia="Calibri" w:hAnsi="Cambria" w:cs="Calibri"/>
              </w:rPr>
              <w:t>PICOSECONDO  TRAMITE</w:t>
            </w:r>
            <w:proofErr w:type="gramEnd"/>
            <w:r w:rsidRPr="00B15E19">
              <w:rPr>
                <w:rFonts w:ascii="Cambria" w:eastAsia="Calibri" w:hAnsi="Cambria" w:cs="Calibri"/>
              </w:rPr>
              <w:t xml:space="preserve"> “RICHIESTA DI OFFERTA” NELL’AMBITO DEL MERCATO ELETTRONICO DELLA P.A. (MEPA).</w:t>
            </w:r>
          </w:p>
        </w:tc>
      </w:tr>
      <w:tr w:rsidR="00387A61" w:rsidRPr="00387A61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4429E129" w14:textId="77777777" w:rsidR="000F2E8E" w:rsidRPr="000F2E8E" w:rsidRDefault="000F2E8E" w:rsidP="000F2E8E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Cambria" w:eastAsia="Calibri" w:hAnsi="Cambria" w:cs="Calibri"/>
              </w:rPr>
            </w:pPr>
            <w:r w:rsidRPr="000F2E8E">
              <w:rPr>
                <w:rFonts w:ascii="Cambria" w:eastAsia="Calibri" w:hAnsi="Cambria" w:cs="Calibri"/>
              </w:rPr>
              <w:t>CIG A0299F83F8</w:t>
            </w:r>
          </w:p>
          <w:p w14:paraId="38F2A25B" w14:textId="15AFABC7" w:rsidR="00387A61" w:rsidRPr="005F0D11" w:rsidRDefault="000F2E8E" w:rsidP="000F2E8E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Cambria" w:eastAsia="Calibri" w:hAnsi="Cambria" w:cs="Calibri"/>
              </w:rPr>
            </w:pPr>
            <w:r w:rsidRPr="000F2E8E">
              <w:rPr>
                <w:rFonts w:ascii="Cambria" w:eastAsia="Calibri" w:hAnsi="Cambria" w:cs="Calibri"/>
              </w:rPr>
              <w:t>CUP B53C22001750006</w:t>
            </w:r>
          </w:p>
        </w:tc>
      </w:tr>
    </w:tbl>
    <w:p w14:paraId="17C1CDB2" w14:textId="77777777" w:rsidR="00387A61" w:rsidRDefault="00387A61"/>
    <w:p w14:paraId="00FCE6EE" w14:textId="77777777" w:rsidR="00387A61" w:rsidRDefault="00387A61"/>
    <w:p w14:paraId="0133F3F5" w14:textId="77777777" w:rsidR="00387A61" w:rsidRDefault="00387A61"/>
    <w:p w14:paraId="4122BA06" w14:textId="77777777" w:rsidR="00387A61" w:rsidRDefault="00387A61"/>
    <w:p w14:paraId="6C474A1C" w14:textId="77777777" w:rsidR="00387A61" w:rsidRDefault="00387A61">
      <w:r>
        <w:br w:type="page"/>
      </w:r>
    </w:p>
    <w:p w14:paraId="44FD7257" w14:textId="77777777" w:rsidR="00567FE4" w:rsidRDefault="00567FE4" w:rsidP="009B1A3F">
      <w:pPr>
        <w:jc w:val="center"/>
        <w:rPr>
          <w:rFonts w:ascii="Cambria" w:hAnsi="Cambria" w:cs="Calibri"/>
          <w:b/>
          <w:bCs/>
          <w:color w:val="000000"/>
        </w:rPr>
        <w:sectPr w:rsidR="00567FE4" w:rsidSect="00387A61">
          <w:headerReference w:type="default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41"/>
        <w:gridCol w:w="2674"/>
        <w:gridCol w:w="5774"/>
        <w:gridCol w:w="5088"/>
      </w:tblGrid>
      <w:tr w:rsidR="00B25257" w:rsidRPr="009B1A3F" w14:paraId="05878035" w14:textId="77777777" w:rsidTr="00C9564E">
        <w:trPr>
          <w:trHeight w:val="2190"/>
        </w:trPr>
        <w:tc>
          <w:tcPr>
            <w:tcW w:w="741" w:type="dxa"/>
            <w:vAlign w:val="center"/>
          </w:tcPr>
          <w:p w14:paraId="4CF1DA47" w14:textId="256EA378" w:rsidR="00A85E54" w:rsidRPr="00C26D83" w:rsidRDefault="00A85E54" w:rsidP="00A85E54">
            <w:pPr>
              <w:jc w:val="center"/>
              <w:rPr>
                <w:b/>
                <w:bCs/>
                <w:smallCaps/>
              </w:rPr>
            </w:pPr>
            <w:r w:rsidRPr="00C26D83">
              <w:rPr>
                <w:rFonts w:ascii="Cambria" w:hAnsi="Cambria" w:cs="Calibri"/>
                <w:b/>
                <w:smallCaps/>
                <w:color w:val="000000"/>
                <w:sz w:val="20"/>
                <w:szCs w:val="20"/>
                <w:lang w:eastAsia="en-US"/>
              </w:rPr>
              <w:lastRenderedPageBreak/>
              <w:t>ID</w:t>
            </w:r>
          </w:p>
        </w:tc>
        <w:tc>
          <w:tcPr>
            <w:tcW w:w="2674" w:type="dxa"/>
            <w:vAlign w:val="center"/>
            <w:hideMark/>
          </w:tcPr>
          <w:p w14:paraId="05F3022C" w14:textId="0FE28E1C" w:rsidR="00A85E54" w:rsidRPr="002E1982" w:rsidRDefault="00A85E54" w:rsidP="00A85E54">
            <w:pPr>
              <w:jc w:val="center"/>
              <w:rPr>
                <w:b/>
                <w:bCs/>
                <w:smallCaps/>
              </w:rPr>
            </w:pPr>
            <w:r w:rsidRPr="002E1982">
              <w:rPr>
                <w:rFonts w:ascii="Cambria" w:hAnsi="Cambria" w:cs="Calibri"/>
                <w:b/>
                <w:smallCaps/>
                <w:color w:val="000000"/>
                <w:sz w:val="20"/>
                <w:szCs w:val="20"/>
                <w:lang w:eastAsia="en-US"/>
              </w:rPr>
              <w:t>Caratteristica</w:t>
            </w:r>
          </w:p>
        </w:tc>
        <w:tc>
          <w:tcPr>
            <w:tcW w:w="5774" w:type="dxa"/>
            <w:vAlign w:val="center"/>
          </w:tcPr>
          <w:p w14:paraId="2E6CB357" w14:textId="43EE08AA" w:rsidR="00A85E54" w:rsidRPr="002E1982" w:rsidRDefault="00A85E54" w:rsidP="00A85E54">
            <w:pPr>
              <w:jc w:val="center"/>
              <w:rPr>
                <w:rFonts w:ascii="Cambria" w:hAnsi="Cambria" w:cs="Calibri"/>
                <w:b/>
                <w:bCs/>
                <w:smallCaps/>
                <w:color w:val="000000"/>
              </w:rPr>
            </w:pPr>
            <w:r w:rsidRPr="002E1982"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Requisito minimo inderogabile</w:t>
            </w:r>
          </w:p>
        </w:tc>
        <w:tc>
          <w:tcPr>
            <w:tcW w:w="5088" w:type="dxa"/>
            <w:shd w:val="clear" w:color="auto" w:fill="auto"/>
            <w:vAlign w:val="center"/>
          </w:tcPr>
          <w:p w14:paraId="4239CBE7" w14:textId="77777777" w:rsidR="002E1982" w:rsidRDefault="002E1982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C</w:t>
            </w:r>
            <w:r w:rsidRPr="002E1982"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aratteristiche dell'attrezzatura offerta</w:t>
            </w:r>
            <w:r w:rsidR="00A85E54">
              <w:rPr>
                <w:rFonts w:ascii="Cambria" w:hAnsi="Cambria" w:cs="Calibri"/>
                <w:b/>
                <w:bCs/>
                <w:color w:val="000000"/>
              </w:rPr>
              <w:br/>
            </w:r>
          </w:p>
          <w:p w14:paraId="56A6F7F9" w14:textId="6F343DF5" w:rsidR="00A85E54" w:rsidRPr="002E1982" w:rsidRDefault="00A85E54" w:rsidP="00A85E5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</w:rPr>
            </w:pPr>
            <w:r w:rsidRPr="002E1982">
              <w:rPr>
                <w:rFonts w:ascii="Cambria" w:hAnsi="Cambria" w:cs="Calibri"/>
                <w:color w:val="000000"/>
                <w:sz w:val="18"/>
                <w:szCs w:val="20"/>
              </w:rPr>
              <w:t>Indicare, nella colonna evidenziata in verde, i valori reali specifici delle caratteristiche dell’attrezzatura. Per i requisiti che non prevedono misure, confermare la presenza della caratteristica richiesta, ove possibile specificando modalità o dettagli dell’attrezzatura che rispondono al requisito.</w:t>
            </w:r>
          </w:p>
          <w:p w14:paraId="5E83E8D1" w14:textId="77777777" w:rsidR="00A85E54" w:rsidRPr="009B1A3F" w:rsidRDefault="00A85E54" w:rsidP="00A85E54">
            <w:pPr>
              <w:jc w:val="center"/>
              <w:rPr>
                <w:b/>
                <w:bCs/>
              </w:rPr>
            </w:pPr>
          </w:p>
        </w:tc>
      </w:tr>
      <w:tr w:rsidR="00157B6C" w:rsidRPr="00B15E19" w14:paraId="024BA017" w14:textId="77777777" w:rsidTr="00C9564E">
        <w:trPr>
          <w:trHeight w:val="473"/>
        </w:trPr>
        <w:tc>
          <w:tcPr>
            <w:tcW w:w="741" w:type="dxa"/>
            <w:vAlign w:val="center"/>
          </w:tcPr>
          <w:p w14:paraId="0D9025D6" w14:textId="5E7D396C" w:rsidR="00157B6C" w:rsidRPr="00C26D83" w:rsidRDefault="00C26D83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74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97"/>
            </w:tblGrid>
            <w:tr w:rsidR="00157B6C" w:rsidRPr="00884C98" w14:paraId="5ACF62C1" w14:textId="77777777" w:rsidTr="00C9564E">
              <w:trPr>
                <w:trHeight w:val="128"/>
              </w:trPr>
              <w:tc>
                <w:tcPr>
                  <w:tcW w:w="2397" w:type="dxa"/>
                </w:tcPr>
                <w:p w14:paraId="59C0F6F8" w14:textId="15BBA63C" w:rsidR="00157B6C" w:rsidRPr="00884C98" w:rsidRDefault="00B15E19" w:rsidP="00884C98">
                  <w:pPr>
                    <w:jc w:val="center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15E19">
                    <w:rPr>
                      <w:rFonts w:ascii="Cambria" w:hAnsi="Cambria" w:cs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Caratteristiche minime del laser di pompa:</w:t>
                  </w:r>
                </w:p>
              </w:tc>
            </w:tr>
          </w:tbl>
          <w:p w14:paraId="3A4E2268" w14:textId="70EBEB35" w:rsidR="00DA6EBC" w:rsidRDefault="00DA6EB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  <w:p w14:paraId="25AB3AE1" w14:textId="77777777" w:rsidR="00157B6C" w:rsidRPr="00DA6EBC" w:rsidRDefault="00157B6C" w:rsidP="00DA6EBC">
            <w:pPr>
              <w:rPr>
                <w:rFonts w:ascii="Cambria" w:hAnsi="Cambria" w:cs="Calibri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0741BC6F" w14:textId="7C4B0615" w:rsidR="00157B6C" w:rsidRPr="00B15E19" w:rsidRDefault="00B15E19" w:rsidP="00884C98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val="en-US" w:eastAsia="en-US"/>
              </w:rPr>
              <w:t>Sorgente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val="en-US" w:eastAsia="en-US"/>
              </w:rPr>
              <w:t xml:space="preserve"> laser at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val="en-US" w:eastAsia="en-US"/>
              </w:rPr>
              <w:t>Itterbio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val="en-US" w:eastAsia="en-US"/>
              </w:rPr>
              <w:t xml:space="preserve"> (Yb)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628ACF9D" w14:textId="1B28CCB3" w:rsidR="00157B6C" w:rsidRPr="00B15E19" w:rsidRDefault="00157B6C" w:rsidP="00A85E54">
            <w:pPr>
              <w:jc w:val="center"/>
              <w:rPr>
                <w:sz w:val="20"/>
                <w:lang w:val="en-US"/>
              </w:rPr>
            </w:pPr>
          </w:p>
        </w:tc>
      </w:tr>
      <w:tr w:rsidR="00C26D83" w:rsidRPr="009B1A3F" w14:paraId="7684016F" w14:textId="77777777" w:rsidTr="00C9564E">
        <w:trPr>
          <w:trHeight w:val="473"/>
        </w:trPr>
        <w:tc>
          <w:tcPr>
            <w:tcW w:w="741" w:type="dxa"/>
            <w:vAlign w:val="center"/>
          </w:tcPr>
          <w:p w14:paraId="492A305C" w14:textId="7104D1CB" w:rsidR="00C26D83" w:rsidRPr="00C26D83" w:rsidRDefault="00C26D83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74" w:type="dxa"/>
            <w:vMerge/>
            <w:vAlign w:val="center"/>
          </w:tcPr>
          <w:p w14:paraId="728E185A" w14:textId="77777777" w:rsidR="00C26D83" w:rsidRDefault="00C26D83" w:rsidP="00884C9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50493A38" w14:textId="24711F17" w:rsidR="00C26D83" w:rsidRPr="00884C98" w:rsidRDefault="00B15E19" w:rsidP="00884C98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al fine di garantire la massima stabilità operativa della sorgente tale sorgente laser </w:t>
            </w:r>
            <w:proofErr w:type="gram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deve essere amplificata</w:t>
            </w:r>
            <w:proofErr w:type="gram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in tecnologia DPSS (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diode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pumped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solid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-state) con oscillatore integrato a femtosecondi in tecnologia Kerr-Lens-Mode-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Locking</w:t>
            </w:r>
            <w:proofErr w:type="spellEnd"/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244B4432" w14:textId="77777777" w:rsidR="00C26D83" w:rsidRPr="00A85E54" w:rsidRDefault="00C26D83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14D32D06" w14:textId="77777777" w:rsidTr="00C9564E">
        <w:trPr>
          <w:trHeight w:val="473"/>
        </w:trPr>
        <w:tc>
          <w:tcPr>
            <w:tcW w:w="741" w:type="dxa"/>
            <w:vAlign w:val="center"/>
          </w:tcPr>
          <w:p w14:paraId="18FDAE6D" w14:textId="229B5A4F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74" w:type="dxa"/>
            <w:vMerge/>
            <w:vAlign w:val="center"/>
          </w:tcPr>
          <w:p w14:paraId="57195600" w14:textId="77777777" w:rsidR="00157B6C" w:rsidRPr="00884C98" w:rsidRDefault="00157B6C" w:rsidP="00884C9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02052601" w14:textId="79D7278D" w:rsidR="00157B6C" w:rsidRPr="00884C98" w:rsidRDefault="00B15E19" w:rsidP="00884C98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emissione di impulsi laser dalla durata minima minore di 300 femtosecondi incrementabile, tramite software, fino ad un valore massimo maggiore di 5 picosecondi ed inferiore a 30 picosecondi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1A8FAC56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11F0F97D" w14:textId="77777777" w:rsidTr="00C9564E">
        <w:trPr>
          <w:trHeight w:val="353"/>
        </w:trPr>
        <w:tc>
          <w:tcPr>
            <w:tcW w:w="741" w:type="dxa"/>
            <w:vAlign w:val="center"/>
          </w:tcPr>
          <w:p w14:paraId="36AB5F3F" w14:textId="002F52CD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74" w:type="dxa"/>
            <w:vMerge/>
            <w:vAlign w:val="center"/>
          </w:tcPr>
          <w:p w14:paraId="6771B97E" w14:textId="77777777" w:rsidR="00157B6C" w:rsidRPr="00A85E54" w:rsidRDefault="00157B6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10E60D2A" w14:textId="61D6C8AE" w:rsidR="00157B6C" w:rsidRPr="00F84567" w:rsidRDefault="00B15E19" w:rsidP="003A49BF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frequenza massima di ripetizione degli impulsi laser non inferiore a 10 kHz</w:t>
            </w:r>
            <w:r w:rsidR="00157B6C" w:rsidRPr="00884C98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6493B76F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0B2551B1" w14:textId="77777777" w:rsidTr="00C9564E">
        <w:trPr>
          <w:trHeight w:val="353"/>
        </w:trPr>
        <w:tc>
          <w:tcPr>
            <w:tcW w:w="741" w:type="dxa"/>
            <w:vAlign w:val="center"/>
          </w:tcPr>
          <w:p w14:paraId="0B784C36" w14:textId="2F50D407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74" w:type="dxa"/>
            <w:vMerge/>
            <w:vAlign w:val="center"/>
          </w:tcPr>
          <w:p w14:paraId="21106226" w14:textId="77777777" w:rsidR="00157B6C" w:rsidRPr="00A85E54" w:rsidRDefault="00157B6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0C921DEE" w14:textId="5A065449" w:rsidR="00157B6C" w:rsidRPr="00884C98" w:rsidRDefault="00B15E19" w:rsidP="003A49BF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energia per impulso non inferiore a 100 µJ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5C92E9EF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63C1879C" w14:textId="77777777" w:rsidTr="00C9564E">
        <w:trPr>
          <w:trHeight w:val="233"/>
        </w:trPr>
        <w:tc>
          <w:tcPr>
            <w:tcW w:w="741" w:type="dxa"/>
            <w:vAlign w:val="center"/>
          </w:tcPr>
          <w:p w14:paraId="08ACA2C9" w14:textId="7DFEA681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74" w:type="dxa"/>
            <w:vMerge/>
            <w:vAlign w:val="center"/>
          </w:tcPr>
          <w:p w14:paraId="61EDA899" w14:textId="77777777" w:rsidR="00157B6C" w:rsidRPr="00A85E54" w:rsidRDefault="00157B6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7569DC88" w14:textId="38251B67" w:rsidR="00157B6C" w:rsidRPr="00F84567" w:rsidRDefault="00B15E19" w:rsidP="003A49BF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variazione dell’energia per impulso non superiore all’1% (in termini di root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mean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square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deviation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) nell’arco di un intervallo di tempo non inferiore a 24 ore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793E3D45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7F8CD168" w14:textId="77777777" w:rsidTr="00C9564E">
        <w:trPr>
          <w:trHeight w:val="232"/>
        </w:trPr>
        <w:tc>
          <w:tcPr>
            <w:tcW w:w="741" w:type="dxa"/>
            <w:vAlign w:val="center"/>
          </w:tcPr>
          <w:p w14:paraId="68761C34" w14:textId="080A8A73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74" w:type="dxa"/>
            <w:vMerge/>
            <w:vAlign w:val="center"/>
          </w:tcPr>
          <w:p w14:paraId="1624DA66" w14:textId="77777777" w:rsidR="00157B6C" w:rsidRPr="00A85E54" w:rsidRDefault="00157B6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1EDB36ED" w14:textId="4BA7C673" w:rsidR="00157B6C" w:rsidRPr="00F84567" w:rsidRDefault="00B15E19" w:rsidP="003A49BF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variazione della potenza emessa non superiore all’1% (in termini di root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mean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square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deviation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) nell’arco di un intervallo di tempo non inferiore a 50 ore</w:t>
            </w:r>
            <w:r w:rsidR="00DA5991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5AD6DA98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64997ED7" w14:textId="77777777" w:rsidTr="00C9564E">
        <w:trPr>
          <w:trHeight w:val="232"/>
        </w:trPr>
        <w:tc>
          <w:tcPr>
            <w:tcW w:w="741" w:type="dxa"/>
            <w:vAlign w:val="center"/>
          </w:tcPr>
          <w:p w14:paraId="4EAB6BDD" w14:textId="742E6111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74" w:type="dxa"/>
            <w:vMerge/>
            <w:vAlign w:val="center"/>
          </w:tcPr>
          <w:p w14:paraId="2155EE94" w14:textId="77777777" w:rsidR="00157B6C" w:rsidRPr="00A85E54" w:rsidRDefault="00157B6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78AE6FD1" w14:textId="4BB36104" w:rsidR="00157B6C" w:rsidRPr="00F84567" w:rsidRDefault="00B15E19" w:rsidP="003A49BF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qualità spaziale del fascio (definita in termini di M2) non superiore ad 1,3</w:t>
            </w:r>
            <w:r w:rsidR="00DA5991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57048CC6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157B6C" w:rsidRPr="009B1A3F" w14:paraId="6684CCC1" w14:textId="77777777" w:rsidTr="00C9564E">
        <w:trPr>
          <w:trHeight w:val="232"/>
        </w:trPr>
        <w:tc>
          <w:tcPr>
            <w:tcW w:w="741" w:type="dxa"/>
            <w:vAlign w:val="center"/>
          </w:tcPr>
          <w:p w14:paraId="4554D5EB" w14:textId="1359C25F" w:rsidR="00157B6C" w:rsidRPr="00C26D83" w:rsidRDefault="007808FD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74" w:type="dxa"/>
            <w:vMerge/>
            <w:vAlign w:val="center"/>
          </w:tcPr>
          <w:p w14:paraId="629F7A60" w14:textId="77777777" w:rsidR="00157B6C" w:rsidRPr="00A85E54" w:rsidRDefault="00157B6C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1B26A532" w14:textId="303B5903" w:rsidR="00157B6C" w:rsidRPr="00F84567" w:rsidRDefault="00B15E19" w:rsidP="003A49BF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stabilità di puntamento non superiore a 30 µ</w:t>
            </w:r>
            <w:proofErr w:type="spellStart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rad</w:t>
            </w:r>
            <w:proofErr w:type="spellEnd"/>
            <w:r w:rsidRPr="00B15E19"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/°C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349C2D5B" w14:textId="77777777" w:rsidR="00157B6C" w:rsidRPr="00A85E54" w:rsidRDefault="00157B6C" w:rsidP="00A85E54">
            <w:pPr>
              <w:jc w:val="center"/>
              <w:rPr>
                <w:sz w:val="20"/>
              </w:rPr>
            </w:pPr>
          </w:p>
        </w:tc>
      </w:tr>
      <w:tr w:rsidR="00DA5991" w:rsidRPr="009B1A3F" w14:paraId="35A1CE90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1CF16A19" w14:textId="3FCF8879" w:rsidR="00DA5991" w:rsidRPr="00C26D83" w:rsidRDefault="002F1870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74" w:type="dxa"/>
            <w:vMerge w:val="restart"/>
            <w:vAlign w:val="center"/>
          </w:tcPr>
          <w:p w14:paraId="748013BA" w14:textId="5651EACF" w:rsidR="00DA5991" w:rsidRPr="00157B6C" w:rsidRDefault="002F1870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  <w:r w:rsidRPr="002F1870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 xml:space="preserve">Caratteristiche minime dell’amplificatore ottico parametrico (OPA - optical </w:t>
            </w:r>
            <w:proofErr w:type="spellStart"/>
            <w:r w:rsidRPr="002F1870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>parametric</w:t>
            </w:r>
            <w:proofErr w:type="spellEnd"/>
            <w:r w:rsidRPr="002F1870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F1870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>amplifier</w:t>
            </w:r>
            <w:proofErr w:type="spellEnd"/>
            <w:r w:rsidRPr="002F1870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>) con generatore di seconda armonica:</w:t>
            </w:r>
          </w:p>
        </w:tc>
        <w:tc>
          <w:tcPr>
            <w:tcW w:w="5774" w:type="dxa"/>
            <w:shd w:val="clear" w:color="auto" w:fill="auto"/>
            <w:vAlign w:val="center"/>
          </w:tcPr>
          <w:p w14:paraId="7081ADD2" w14:textId="01AE619F" w:rsidR="00DA5991" w:rsidRPr="00F84567" w:rsidRDefault="002F1870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proofErr w:type="spellStart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tunabilità</w:t>
            </w:r>
            <w:proofErr w:type="spellEnd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dell’emissione laser all’uscita dell’OPA nella banda spettrale 650-1000 nm (</w:t>
            </w:r>
            <w:proofErr w:type="spellStart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signal</w:t>
            </w:r>
            <w:proofErr w:type="spellEnd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) e nella banda spettrale 1100-2200 nm (</w:t>
            </w:r>
            <w:proofErr w:type="spellStart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idler</w:t>
            </w:r>
            <w:proofErr w:type="spellEnd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39F636D1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5D422FA0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3E55A5B8" w14:textId="4DBBBABF" w:rsidR="00DA5991" w:rsidRPr="00C26D83" w:rsidRDefault="002F1870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74" w:type="dxa"/>
            <w:vMerge/>
            <w:vAlign w:val="center"/>
          </w:tcPr>
          <w:p w14:paraId="76C36788" w14:textId="77777777" w:rsidR="00DA5991" w:rsidRDefault="00DA5991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4167D347" w14:textId="7067F74D" w:rsidR="00DA5991" w:rsidRPr="00F84567" w:rsidRDefault="002F1870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emissione di impulsi laser all’uscita dell’OPA di durata non superiore a 5 picosecondi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472122D5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5AAAA360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1BA30B34" w14:textId="0333EBE4" w:rsidR="00DA5991" w:rsidRPr="00C26D83" w:rsidRDefault="002F1870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74" w:type="dxa"/>
            <w:vMerge/>
            <w:vAlign w:val="center"/>
          </w:tcPr>
          <w:p w14:paraId="58F196D7" w14:textId="77777777" w:rsidR="00DA5991" w:rsidRDefault="00DA5991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4734A4D9" w14:textId="24B93B7E" w:rsidR="00DA5991" w:rsidRPr="00157B6C" w:rsidRDefault="002F1870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emissione di impulsi laser all’uscita dell’OPA con larghezza di riga (</w:t>
            </w:r>
            <w:proofErr w:type="spellStart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spectral</w:t>
            </w:r>
            <w:proofErr w:type="spellEnd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bandwidth</w:t>
            </w:r>
            <w:proofErr w:type="spellEnd"/>
            <w:r w:rsidRPr="002F1870">
              <w:rPr>
                <w:rFonts w:ascii="Cambria" w:hAnsi="Cambria" w:cs="Calibri"/>
                <w:color w:val="000000"/>
                <w:sz w:val="20"/>
                <w:szCs w:val="20"/>
              </w:rPr>
              <w:t>) non superiore a 30 cm-1 nell’intervallo spettrale 800-1000 nm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49A50481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7C108A7E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72C11FCD" w14:textId="0062256C" w:rsidR="00DA5991" w:rsidRPr="00C26D83" w:rsidRDefault="002F1870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2674" w:type="dxa"/>
            <w:vMerge/>
            <w:vAlign w:val="center"/>
          </w:tcPr>
          <w:p w14:paraId="75EDED36" w14:textId="77777777" w:rsidR="00DA5991" w:rsidRDefault="00DA5991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43B226A1" w14:textId="39D133B7" w:rsidR="00DA5991" w:rsidRPr="00157B6C" w:rsidRDefault="001C0828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Tramite un opportuno modulo di generazione di seconda armonica il sistema laser deve garantire la generazione di impulsi laser all’uscita dell’OPA nell’intervallo spettrale 350-500 nm (second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>harmonic</w:t>
            </w:r>
            <w:proofErr w:type="spellEnd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>signal</w:t>
            </w:r>
            <w:proofErr w:type="spellEnd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) e 550-600 nm (second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>harmonic</w:t>
            </w:r>
            <w:proofErr w:type="spellEnd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>idler</w:t>
            </w:r>
            <w:proofErr w:type="spellEnd"/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2480CBA0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1C0828" w14:paraId="200101DB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0DAC2F87" w14:textId="0DB877D5" w:rsidR="00DA5991" w:rsidRPr="00C26D83" w:rsidRDefault="002F1870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674" w:type="dxa"/>
            <w:vMerge/>
            <w:vAlign w:val="center"/>
          </w:tcPr>
          <w:p w14:paraId="21A7F828" w14:textId="77777777" w:rsidR="00DA5991" w:rsidRDefault="00DA5991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6DDDE05E" w14:textId="6CF739FE" w:rsidR="001C0828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</w:rPr>
              <w:t>Potenza media alla massima frequenza di ripetizione non inferiore a:</w:t>
            </w:r>
          </w:p>
          <w:p w14:paraId="73F576B9" w14:textId="77777777" w:rsidR="001C0828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a)</w:t>
            </w: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ab/>
              <w:t xml:space="preserve">350 nm: 200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2AD88BB9" w14:textId="77777777" w:rsidR="001C0828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b)</w:t>
            </w: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ab/>
              <w:t xml:space="preserve">450 nm: 150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</w:p>
          <w:p w14:paraId="5074FD11" w14:textId="77777777" w:rsidR="001C0828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c)</w:t>
            </w: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ab/>
              <w:t xml:space="preserve">550 nm: 50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</w:p>
          <w:p w14:paraId="331D4C3E" w14:textId="77777777" w:rsidR="001C0828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d)</w:t>
            </w: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ab/>
              <w:t xml:space="preserve">650 nm: 300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</w:p>
          <w:p w14:paraId="0602C2EA" w14:textId="77777777" w:rsidR="001C0828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e)</w:t>
            </w: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ab/>
              <w:t xml:space="preserve">800 nm: 300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</w:p>
          <w:p w14:paraId="43E7CD27" w14:textId="32FC3D10" w:rsidR="00DA5991" w:rsidRPr="001C0828" w:rsidRDefault="001C0828" w:rsidP="001C0828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</w:pP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f)</w:t>
            </w:r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ab/>
              <w:t xml:space="preserve">900 nm: 300 </w:t>
            </w:r>
            <w:proofErr w:type="spellStart"/>
            <w:r w:rsidRPr="001C0828">
              <w:rPr>
                <w:rFonts w:ascii="Cambria" w:hAnsi="Cambria" w:cs="Calibri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2EB63AF8" w14:textId="77777777" w:rsidR="00DA5991" w:rsidRPr="001C0828" w:rsidRDefault="00DA5991" w:rsidP="004B1122">
            <w:pPr>
              <w:jc w:val="center"/>
              <w:rPr>
                <w:sz w:val="20"/>
                <w:lang w:val="en-US"/>
              </w:rPr>
            </w:pPr>
          </w:p>
        </w:tc>
      </w:tr>
      <w:tr w:rsidR="00DA5991" w:rsidRPr="009B1A3F" w14:paraId="652B2AFF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6FF16BE4" w14:textId="133798AC" w:rsidR="00DA5991" w:rsidRPr="00C26D83" w:rsidRDefault="00225B57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74" w:type="dxa"/>
            <w:vMerge w:val="restart"/>
            <w:vAlign w:val="center"/>
          </w:tcPr>
          <w:p w14:paraId="1BC5078F" w14:textId="5B898D80" w:rsidR="00DA5991" w:rsidRPr="00157B6C" w:rsidRDefault="00225B57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  <w:r w:rsidRPr="00225B57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>Caratteristiche dell’intero sistema laser:</w:t>
            </w:r>
          </w:p>
        </w:tc>
        <w:tc>
          <w:tcPr>
            <w:tcW w:w="5774" w:type="dxa"/>
            <w:shd w:val="clear" w:color="auto" w:fill="auto"/>
            <w:vAlign w:val="center"/>
          </w:tcPr>
          <w:p w14:paraId="70BFCAFE" w14:textId="485E79FC" w:rsidR="00DA5991" w:rsidRPr="00157B6C" w:rsidRDefault="00225B57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Il sistema deve offrire un’uscita laser a 1030 nm ±10 nm con impulsi di durata non superiore a 300 </w:t>
            </w:r>
            <w:proofErr w:type="spellStart"/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fs</w:t>
            </w:r>
            <w:proofErr w:type="spellEnd"/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; tale uscita deve poter essere attiva simultaneamente all’uscita parametrica dell’OPA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08DB6E82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45176D1B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6E1C7AE1" w14:textId="37745966" w:rsidR="00DA5991" w:rsidRPr="00C26D83" w:rsidRDefault="00225B57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74" w:type="dxa"/>
            <w:vMerge/>
            <w:vAlign w:val="center"/>
          </w:tcPr>
          <w:p w14:paraId="55A2E959" w14:textId="77777777" w:rsidR="00DA5991" w:rsidRPr="00157B6C" w:rsidRDefault="00DA5991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65DECC7A" w14:textId="161242F6" w:rsidR="00DA5991" w:rsidRPr="00157B6C" w:rsidRDefault="00225B57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Il sistema deve essere in grado di lavorare a una qualsiasi temperatura ambiente compresa nell’intervallo 15-30 °C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2F5759A9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17E5E2F0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2EC16DF1" w14:textId="50B2E97D" w:rsidR="00DA5991" w:rsidRPr="00C26D83" w:rsidRDefault="00225B57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674" w:type="dxa"/>
            <w:vMerge/>
            <w:vAlign w:val="center"/>
          </w:tcPr>
          <w:p w14:paraId="4DA374D1" w14:textId="77777777" w:rsidR="00DA5991" w:rsidRPr="00157B6C" w:rsidRDefault="00DA5991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12C54D98" w14:textId="6F2AAFF5" w:rsidR="00DA5991" w:rsidRPr="00157B6C" w:rsidRDefault="00225B57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Il sistema laser deve essere totalmente automatizzato e controllabile tramite software fornito unitamente al sistema laser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363E87A0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0CF69DB8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693FD48C" w14:textId="23192C28" w:rsidR="00DA5991" w:rsidRPr="00C26D83" w:rsidRDefault="00225B57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74" w:type="dxa"/>
            <w:vMerge/>
            <w:vAlign w:val="center"/>
          </w:tcPr>
          <w:p w14:paraId="50C9E403" w14:textId="77777777" w:rsidR="00DA5991" w:rsidRPr="00157B6C" w:rsidRDefault="00DA5991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6C3D292B" w14:textId="64FB15E7" w:rsidR="00DA5991" w:rsidRPr="00157B6C" w:rsidRDefault="00225B57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Il sistema laser deve avere un ingombro non superiore a 1,00 m x 2,00 x 0,3 m (larghezza x lunghezza x altezza)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01614DE9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5248E735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2F549841" w14:textId="4FFBD6F9" w:rsidR="00DA5991" w:rsidRPr="00C26D83" w:rsidRDefault="00225B57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74" w:type="dxa"/>
            <w:vMerge w:val="restart"/>
            <w:vAlign w:val="center"/>
          </w:tcPr>
          <w:p w14:paraId="5B61C303" w14:textId="2BB22844" w:rsidR="00DA5991" w:rsidRPr="00157B6C" w:rsidRDefault="00225B57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  <w:r w:rsidRPr="00225B57"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  <w:t>Caratteristiche della fornitura:</w:t>
            </w:r>
          </w:p>
        </w:tc>
        <w:tc>
          <w:tcPr>
            <w:tcW w:w="5774" w:type="dxa"/>
            <w:shd w:val="clear" w:color="auto" w:fill="auto"/>
            <w:vAlign w:val="center"/>
          </w:tcPr>
          <w:p w14:paraId="50833C48" w14:textId="7850A598" w:rsidR="00DA5991" w:rsidRPr="00157B6C" w:rsidRDefault="00225B57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Almeno 8 ore di training/formazione (in presenza e/o a distanza) sull’utilizzo del sistema laser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55AC691A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  <w:tr w:rsidR="00DA5991" w:rsidRPr="009B1A3F" w14:paraId="4CAF1A16" w14:textId="77777777" w:rsidTr="00C9564E">
        <w:trPr>
          <w:trHeight w:val="585"/>
        </w:trPr>
        <w:tc>
          <w:tcPr>
            <w:tcW w:w="741" w:type="dxa"/>
            <w:vAlign w:val="center"/>
          </w:tcPr>
          <w:p w14:paraId="51DAB126" w14:textId="557C8B59" w:rsidR="00DA5991" w:rsidRPr="00C26D83" w:rsidRDefault="00225B57" w:rsidP="004B1122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74" w:type="dxa"/>
            <w:vMerge/>
            <w:vAlign w:val="center"/>
          </w:tcPr>
          <w:p w14:paraId="4DCAD0ED" w14:textId="77777777" w:rsidR="00DA5991" w:rsidRPr="00157B6C" w:rsidRDefault="00DA5991" w:rsidP="004B1122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74" w:type="dxa"/>
            <w:shd w:val="clear" w:color="auto" w:fill="auto"/>
            <w:vAlign w:val="center"/>
          </w:tcPr>
          <w:p w14:paraId="78BDF0EE" w14:textId="092F43D8" w:rsidR="00DA5991" w:rsidRPr="00157B6C" w:rsidRDefault="00225B57" w:rsidP="004B1122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225B57">
              <w:rPr>
                <w:rFonts w:ascii="Cambria" w:hAnsi="Cambria" w:cs="Calibri"/>
                <w:color w:val="000000"/>
                <w:sz w:val="20"/>
                <w:szCs w:val="20"/>
              </w:rPr>
              <w:t>Garanzia minima: 12 mesi</w:t>
            </w:r>
          </w:p>
        </w:tc>
        <w:tc>
          <w:tcPr>
            <w:tcW w:w="5088" w:type="dxa"/>
            <w:shd w:val="clear" w:color="auto" w:fill="E2EFD9" w:themeFill="accent6" w:themeFillTint="33"/>
            <w:vAlign w:val="center"/>
          </w:tcPr>
          <w:p w14:paraId="29D0DCB0" w14:textId="77777777" w:rsidR="00DA5991" w:rsidRPr="00A85E54" w:rsidRDefault="00DA5991" w:rsidP="004B1122">
            <w:pPr>
              <w:jc w:val="center"/>
              <w:rPr>
                <w:sz w:val="20"/>
              </w:rPr>
            </w:pPr>
          </w:p>
        </w:tc>
      </w:tr>
    </w:tbl>
    <w:p w14:paraId="79CBFD9D" w14:textId="35CAD4E6" w:rsidR="00A85E54" w:rsidRDefault="00A85E54" w:rsidP="00A85E54"/>
    <w:sectPr w:rsidR="00A85E54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2EA5" w14:textId="77777777" w:rsidR="00851A03" w:rsidRDefault="00851A03" w:rsidP="00387A61">
      <w:r>
        <w:separator/>
      </w:r>
    </w:p>
  </w:endnote>
  <w:endnote w:type="continuationSeparator" w:id="0">
    <w:p w14:paraId="38508688" w14:textId="77777777" w:rsidR="00851A03" w:rsidRDefault="00851A03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D2CA" w14:textId="05E9595C" w:rsidR="00387A61" w:rsidRPr="003D5E14" w:rsidRDefault="003D5E14" w:rsidP="003D5E14">
    <w:pPr>
      <w:pStyle w:val="Pidipagina"/>
    </w:pPr>
    <w:proofErr w:type="spellStart"/>
    <w:r w:rsidRPr="00387A61">
      <w:rPr>
        <w:rFonts w:ascii="Cambria" w:hAnsi="Cambria"/>
        <w:sz w:val="20"/>
      </w:rPr>
      <w:t>All</w:t>
    </w:r>
    <w:proofErr w:type="spellEnd"/>
    <w:r w:rsidRPr="00387A61">
      <w:rPr>
        <w:rFonts w:ascii="Cambria" w:hAnsi="Cambria"/>
        <w:sz w:val="20"/>
      </w:rPr>
      <w:t xml:space="preserve">. </w:t>
    </w:r>
    <w:r>
      <w:rPr>
        <w:rFonts w:ascii="Cambria" w:hAnsi="Cambria"/>
        <w:sz w:val="20"/>
      </w:rPr>
      <w:t>B</w:t>
    </w:r>
    <w:r w:rsidRPr="00387A61">
      <w:rPr>
        <w:rFonts w:ascii="Cambria" w:hAnsi="Cambria"/>
        <w:sz w:val="20"/>
      </w:rPr>
      <w:t xml:space="preserve">_DICHIARAZIONE </w:t>
    </w:r>
    <w:r>
      <w:rPr>
        <w:rFonts w:ascii="Cambria" w:hAnsi="Cambria"/>
        <w:sz w:val="20"/>
      </w:rPr>
      <w:t>REQUISITI</w:t>
    </w:r>
    <w:r w:rsidRPr="00387A61">
      <w:rPr>
        <w:rFonts w:ascii="Cambria" w:hAnsi="Cambria"/>
        <w:sz w:val="20"/>
      </w:rPr>
      <w:t xml:space="preserve"> MINIMI INDERO</w:t>
    </w:r>
    <w:r w:rsidRPr="008F339C">
      <w:rPr>
        <w:rFonts w:ascii="Cambria" w:hAnsi="Cambria"/>
        <w:sz w:val="20"/>
      </w:rPr>
      <w:t>GABILI</w:t>
    </w:r>
    <w:r>
      <w:rPr>
        <w:rFonts w:ascii="Cambria" w:hAnsi="Cambria"/>
        <w:sz w:val="20"/>
      </w:rPr>
      <w:t>_</w:t>
    </w:r>
    <w:r w:rsidRPr="001C7CF6">
      <w:rPr>
        <w:rFonts w:ascii="Cambria" w:hAnsi="Cambria"/>
        <w:sz w:val="20"/>
      </w:rPr>
      <w:t xml:space="preserve">FORNITURA DI </w:t>
    </w:r>
    <w:r w:rsidRPr="003F5D94">
      <w:rPr>
        <w:rFonts w:ascii="Cambria" w:hAnsi="Cambria"/>
        <w:sz w:val="20"/>
      </w:rPr>
      <w:t xml:space="preserve">UN SISTEMA IN ULTRA-ALTO VUOTO PER EPITASSIA DA FASCI MOLECOLARI (MBE) SU PICCOLI CAMPIONI XPS/UPS, ARPES </w:t>
    </w:r>
    <w:r>
      <w:rPr>
        <w:rFonts w:ascii="Cambria" w:hAnsi="Cambria"/>
        <w:sz w:val="20"/>
      </w:rPr>
      <w:t>_</w:t>
    </w:r>
    <w:r w:rsidRPr="00625911">
      <w:rPr>
        <w:rFonts w:ascii="Cambria" w:hAnsi="Cambria"/>
        <w:sz w:val="20"/>
      </w:rPr>
      <w:t xml:space="preserve">CIG </w:t>
    </w:r>
    <w:r w:rsidR="00625911" w:rsidRPr="00625911">
      <w:rPr>
        <w:rFonts w:ascii="Cambria" w:hAnsi="Cambria"/>
        <w:sz w:val="20"/>
      </w:rPr>
      <w:t>98929142E5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5BA3A" w14:textId="3C434225" w:rsidR="002E1982" w:rsidRPr="003D5E14" w:rsidRDefault="002E1982" w:rsidP="003D5E14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  <w:proofErr w:type="spellStart"/>
    <w:r w:rsidR="001C7CF6" w:rsidRPr="00387A61">
      <w:rPr>
        <w:rFonts w:ascii="Cambria" w:hAnsi="Cambria"/>
        <w:sz w:val="20"/>
      </w:rPr>
      <w:t>All</w:t>
    </w:r>
    <w:proofErr w:type="spellEnd"/>
    <w:r w:rsidR="001C7CF6" w:rsidRPr="00387A61">
      <w:rPr>
        <w:rFonts w:ascii="Cambria" w:hAnsi="Cambria"/>
        <w:sz w:val="20"/>
      </w:rPr>
      <w:t xml:space="preserve">. </w:t>
    </w:r>
    <w:r w:rsidR="000F2E8E">
      <w:rPr>
        <w:rFonts w:ascii="Cambria" w:hAnsi="Cambria"/>
        <w:sz w:val="20"/>
      </w:rPr>
      <w:t>6</w:t>
    </w:r>
    <w:r w:rsidR="001C7CF6" w:rsidRPr="00387A61">
      <w:rPr>
        <w:rFonts w:ascii="Cambria" w:hAnsi="Cambria"/>
        <w:sz w:val="20"/>
      </w:rPr>
      <w:t xml:space="preserve">_DICHIARAZIONE </w:t>
    </w:r>
    <w:r w:rsidR="001C7CF6">
      <w:rPr>
        <w:rFonts w:ascii="Cambria" w:hAnsi="Cambria"/>
        <w:sz w:val="20"/>
      </w:rPr>
      <w:t>REQUISITI</w:t>
    </w:r>
    <w:r w:rsidR="001C7CF6" w:rsidRPr="00387A61">
      <w:rPr>
        <w:rFonts w:ascii="Cambria" w:hAnsi="Cambria"/>
        <w:sz w:val="20"/>
      </w:rPr>
      <w:t xml:space="preserve"> MINIMI INDERO</w:t>
    </w:r>
    <w:r w:rsidR="001C7CF6" w:rsidRPr="008F339C">
      <w:rPr>
        <w:rFonts w:ascii="Cambria" w:hAnsi="Cambria"/>
        <w:sz w:val="20"/>
      </w:rPr>
      <w:t>GABILI</w:t>
    </w:r>
    <w:r w:rsidR="001C7CF6">
      <w:rPr>
        <w:rFonts w:ascii="Cambria" w:hAnsi="Cambria"/>
        <w:sz w:val="20"/>
      </w:rPr>
      <w:t>_</w:t>
    </w:r>
    <w:r w:rsidR="000F2E8E" w:rsidRPr="000F2E8E">
      <w:t xml:space="preserve"> </w:t>
    </w:r>
    <w:r w:rsidR="000F2E8E" w:rsidRPr="000F2E8E">
      <w:rPr>
        <w:rFonts w:ascii="Cambria" w:hAnsi="Cambria"/>
        <w:sz w:val="20"/>
      </w:rPr>
      <w:t>FORNITURA DI UN LASER TUNABILE A PICOSECONDO</w:t>
    </w:r>
    <w:r w:rsidR="000F2E8E" w:rsidRPr="000F2E8E">
      <w:rPr>
        <w:rFonts w:ascii="Cambria" w:hAnsi="Cambria"/>
        <w:sz w:val="20"/>
      </w:rPr>
      <w:t xml:space="preserve"> </w:t>
    </w:r>
    <w:r w:rsidR="001C7CF6">
      <w:rPr>
        <w:rFonts w:ascii="Cambria" w:hAnsi="Cambria"/>
        <w:sz w:val="20"/>
      </w:rPr>
      <w:t>_</w:t>
    </w:r>
    <w:r w:rsidR="001C7CF6" w:rsidRPr="00625911">
      <w:rPr>
        <w:rFonts w:ascii="Cambria" w:hAnsi="Cambria"/>
        <w:sz w:val="20"/>
      </w:rPr>
      <w:t xml:space="preserve">CIG </w:t>
    </w:r>
    <w:r w:rsidR="000F2E8E" w:rsidRPr="000F2E8E">
      <w:rPr>
        <w:rFonts w:ascii="Cambria" w:hAnsi="Cambria"/>
        <w:sz w:val="20"/>
      </w:rPr>
      <w:t>A0299F83F8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697D7" w14:textId="77777777" w:rsidR="00851A03" w:rsidRDefault="00851A03" w:rsidP="00387A61">
      <w:bookmarkStart w:id="0" w:name="_Hlk137211516"/>
      <w:bookmarkEnd w:id="0"/>
      <w:r>
        <w:separator/>
      </w:r>
    </w:p>
  </w:footnote>
  <w:footnote w:type="continuationSeparator" w:id="0">
    <w:p w14:paraId="019DCD57" w14:textId="77777777" w:rsidR="00851A03" w:rsidRDefault="00851A03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BD0995" w:rsidR="00387A61" w:rsidRDefault="00387A61">
        <w:pPr>
          <w:pStyle w:val="Intestazio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EC5">
          <w:rPr>
            <w:noProof/>
          </w:rPr>
          <w:t>9</w:t>
        </w:r>
        <w: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CD3E" w14:textId="770EDA96" w:rsidR="00526964" w:rsidRDefault="00526964" w:rsidP="00526964">
    <w:pPr>
      <w:pStyle w:val="Intestazione"/>
      <w:tabs>
        <w:tab w:val="clear" w:pos="4819"/>
        <w:tab w:val="clear" w:pos="9638"/>
        <w:tab w:val="left" w:pos="6511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30457"/>
    <w:rsid w:val="000759BB"/>
    <w:rsid w:val="00097034"/>
    <w:rsid w:val="000B5398"/>
    <w:rsid w:val="000F2E8E"/>
    <w:rsid w:val="001077D9"/>
    <w:rsid w:val="00111EC5"/>
    <w:rsid w:val="00140AFE"/>
    <w:rsid w:val="00144CEF"/>
    <w:rsid w:val="0014729E"/>
    <w:rsid w:val="00155F25"/>
    <w:rsid w:val="00157B6C"/>
    <w:rsid w:val="001609A9"/>
    <w:rsid w:val="00161960"/>
    <w:rsid w:val="001A2109"/>
    <w:rsid w:val="001A5488"/>
    <w:rsid w:val="001C0828"/>
    <w:rsid w:val="001C7CF6"/>
    <w:rsid w:val="001E3A64"/>
    <w:rsid w:val="001F5001"/>
    <w:rsid w:val="00225B57"/>
    <w:rsid w:val="002554A0"/>
    <w:rsid w:val="00262D23"/>
    <w:rsid w:val="00271680"/>
    <w:rsid w:val="00275B2C"/>
    <w:rsid w:val="002935DD"/>
    <w:rsid w:val="002E15F5"/>
    <w:rsid w:val="002E1982"/>
    <w:rsid w:val="002F1870"/>
    <w:rsid w:val="0031064D"/>
    <w:rsid w:val="00314718"/>
    <w:rsid w:val="00323625"/>
    <w:rsid w:val="003375C5"/>
    <w:rsid w:val="003430F5"/>
    <w:rsid w:val="00373854"/>
    <w:rsid w:val="00387A61"/>
    <w:rsid w:val="003A49BF"/>
    <w:rsid w:val="003B5B1D"/>
    <w:rsid w:val="003C1D78"/>
    <w:rsid w:val="003C5F22"/>
    <w:rsid w:val="003D5E14"/>
    <w:rsid w:val="003F5D94"/>
    <w:rsid w:val="004016AA"/>
    <w:rsid w:val="00413C63"/>
    <w:rsid w:val="00431B43"/>
    <w:rsid w:val="0045666F"/>
    <w:rsid w:val="0048625C"/>
    <w:rsid w:val="004B1122"/>
    <w:rsid w:val="004D04EA"/>
    <w:rsid w:val="004F0E2E"/>
    <w:rsid w:val="004F4037"/>
    <w:rsid w:val="0050301E"/>
    <w:rsid w:val="0052312C"/>
    <w:rsid w:val="00526964"/>
    <w:rsid w:val="00567FE4"/>
    <w:rsid w:val="00573567"/>
    <w:rsid w:val="005E3CF3"/>
    <w:rsid w:val="005F0D11"/>
    <w:rsid w:val="00625911"/>
    <w:rsid w:val="00683FE7"/>
    <w:rsid w:val="006B1C18"/>
    <w:rsid w:val="006D3A54"/>
    <w:rsid w:val="006F515C"/>
    <w:rsid w:val="00714F90"/>
    <w:rsid w:val="007808FD"/>
    <w:rsid w:val="007879C3"/>
    <w:rsid w:val="00826D90"/>
    <w:rsid w:val="00851A03"/>
    <w:rsid w:val="00865F2F"/>
    <w:rsid w:val="0087796A"/>
    <w:rsid w:val="00884C98"/>
    <w:rsid w:val="00886723"/>
    <w:rsid w:val="008920E1"/>
    <w:rsid w:val="008D46AC"/>
    <w:rsid w:val="008E0FCE"/>
    <w:rsid w:val="008F339C"/>
    <w:rsid w:val="00905814"/>
    <w:rsid w:val="00935EE8"/>
    <w:rsid w:val="00953085"/>
    <w:rsid w:val="0096412C"/>
    <w:rsid w:val="009B1A3F"/>
    <w:rsid w:val="00A017D2"/>
    <w:rsid w:val="00A47AFE"/>
    <w:rsid w:val="00A7372B"/>
    <w:rsid w:val="00A85E54"/>
    <w:rsid w:val="00AE0CB3"/>
    <w:rsid w:val="00B006C8"/>
    <w:rsid w:val="00B15E19"/>
    <w:rsid w:val="00B20973"/>
    <w:rsid w:val="00B25257"/>
    <w:rsid w:val="00B748A7"/>
    <w:rsid w:val="00B767FF"/>
    <w:rsid w:val="00B86BA7"/>
    <w:rsid w:val="00BD1D07"/>
    <w:rsid w:val="00C00A60"/>
    <w:rsid w:val="00C17547"/>
    <w:rsid w:val="00C26D83"/>
    <w:rsid w:val="00C32EC7"/>
    <w:rsid w:val="00C43D6C"/>
    <w:rsid w:val="00C94D99"/>
    <w:rsid w:val="00C9564E"/>
    <w:rsid w:val="00CD226B"/>
    <w:rsid w:val="00CF5302"/>
    <w:rsid w:val="00CF668C"/>
    <w:rsid w:val="00D05E3A"/>
    <w:rsid w:val="00D06B55"/>
    <w:rsid w:val="00D1069A"/>
    <w:rsid w:val="00D46CCC"/>
    <w:rsid w:val="00D56512"/>
    <w:rsid w:val="00D6496C"/>
    <w:rsid w:val="00DA5991"/>
    <w:rsid w:val="00DA6EBC"/>
    <w:rsid w:val="00DF1146"/>
    <w:rsid w:val="00E207E1"/>
    <w:rsid w:val="00E41726"/>
    <w:rsid w:val="00E63958"/>
    <w:rsid w:val="00E65574"/>
    <w:rsid w:val="00E74390"/>
    <w:rsid w:val="00E754FD"/>
    <w:rsid w:val="00F21AA4"/>
    <w:rsid w:val="00F40D5F"/>
    <w:rsid w:val="00F416BF"/>
    <w:rsid w:val="00F84567"/>
    <w:rsid w:val="00F906DE"/>
    <w:rsid w:val="00FB1463"/>
    <w:rsid w:val="00FB344D"/>
    <w:rsid w:val="00FE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  <w:style w:type="paragraph" w:customStyle="1" w:styleId="Default">
    <w:name w:val="Default"/>
    <w:rsid w:val="00DA599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25</cp:revision>
  <dcterms:created xsi:type="dcterms:W3CDTF">2023-06-14T12:55:00Z</dcterms:created>
  <dcterms:modified xsi:type="dcterms:W3CDTF">2023-11-10T14:03:00Z</dcterms:modified>
</cp:coreProperties>
</file>